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1A0" w:rsidRPr="00F60E47" w:rsidRDefault="004D61A0" w:rsidP="004D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 ТРУДА И СОЦИАЛЬНОЙ ЗАЩИТЫ </w:t>
      </w:r>
    </w:p>
    <w:p w:rsidR="004D61A0" w:rsidRPr="004D61A0" w:rsidRDefault="004D61A0" w:rsidP="004D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:rsidR="004D61A0" w:rsidRPr="004D61A0" w:rsidRDefault="004D61A0" w:rsidP="004D61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4D61A0" w:rsidRPr="004D61A0" w:rsidRDefault="004D61A0" w:rsidP="004D61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декабря 2013 года N 792</w:t>
      </w:r>
    </w:p>
    <w:p w:rsidR="004D61A0" w:rsidRPr="004D61A0" w:rsidRDefault="004D61A0" w:rsidP="004D61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hyperlink r:id="rId6" w:history="1">
        <w:r w:rsidRPr="00F60E47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Кодекса этики и служебного поведения работников органов управления социальной защиты населения и учреждений социального обслуживания</w:t>
        </w:r>
      </w:hyperlink>
      <w:r w:rsidRPr="00F60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D61A0" w:rsidRPr="00F60E47" w:rsidRDefault="004D61A0" w:rsidP="004D61A0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Кодекс этики и служебного поведения работников органов управления социальной защиты населения и учреждений социального обслуживания согласно </w:t>
      </w:r>
      <w:hyperlink r:id="rId7" w:history="1">
        <w:r w:rsidRPr="00F60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Кодекс).</w:t>
      </w:r>
    </w:p>
    <w:p w:rsidR="004D61A0" w:rsidRPr="004D61A0" w:rsidRDefault="004D61A0" w:rsidP="004D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органам исполнительной власти субъектов Российской Федерации, осуществляющим деятельность в сфере социальной защиты населения, использовать в своей работе и работе учреждений социального обслуживания положения </w:t>
      </w:r>
      <w:hyperlink r:id="rId8" w:history="1">
        <w:r w:rsidRPr="00F60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Кодекса</w:t>
        </w:r>
      </w:hyperlink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приказа возложить на заместителя Министра труда и социальной защиты Российской Федерации </w:t>
      </w:r>
      <w:proofErr w:type="spellStart"/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А.В.Вовченко</w:t>
      </w:r>
      <w:proofErr w:type="spellEnd"/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D61A0" w:rsidRPr="004D61A0" w:rsidRDefault="004D61A0" w:rsidP="004D61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М.А.Топилин</w:t>
      </w:r>
      <w:proofErr w:type="spellEnd"/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61A0" w:rsidRPr="00F60E47" w:rsidRDefault="004D61A0" w:rsidP="004D61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1A0" w:rsidRPr="00F60E47" w:rsidRDefault="004D61A0" w:rsidP="004D61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приказу Минтруда России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31 декабря 2013 года N 792 </w:t>
      </w:r>
    </w:p>
    <w:p w:rsidR="004D61A0" w:rsidRPr="004D61A0" w:rsidRDefault="004D61A0" w:rsidP="004D61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Кодекс этики и служебного поведения работников органов управления социальной защиты населения и учреждений социального обслуживания</w:t>
      </w:r>
    </w:p>
    <w:p w:rsidR="004D61A0" w:rsidRPr="004D61A0" w:rsidRDefault="004D61A0" w:rsidP="004D61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Кодекс этики и служебного поведения работников органов управления социальной защиты населения и учреждений социального обслуживания (далее - Кодекс) разработан в соответствии с положениями Межпарламентской Ассамблеи государств - участников СНГ (</w:t>
      </w:r>
      <w:hyperlink r:id="rId9" w:history="1">
        <w:r w:rsidRPr="00F60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постановление </w:t>
        </w:r>
        <w:r w:rsidRPr="00F60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F60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19-10 от 26 марта 2002 года</w:t>
        </w:r>
      </w:hyperlink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Международной декларации этических принципов социальной работы (принята Международной федерацией социальных работников 8 июля 1994 года), Международными этическими стандартами социальной работы (приняты Международной федерацией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социальных работников 8 июля 1994 года), </w:t>
      </w:r>
      <w:hyperlink r:id="rId10" w:history="1">
        <w:r w:rsidRPr="004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 Российской Федерации</w:t>
        </w:r>
      </w:hyperlink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Pr="004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10 декабря 1995 года N 195-ФЗ "Об основах социального обслуживания населения в Российской Федерации"</w:t>
        </w:r>
      </w:hyperlink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4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2 августа 1995 года N 122-ФЗ "О социальном обслуживании граждан пожилого возраста и инвалидов"</w:t>
        </w:r>
      </w:hyperlink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Национальными стандартами Российской Федерации о социальном обслуживании населения и иными нормативными правовыми актами Российской Федерации, рекомендациями Международной федерации социальных работников, а также основан на общепризнанных нравственных принципах и нормах российского общества и государства.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работникам органов управления социальной защиты населения и учреждений социального обслуживания всех форм собственности (далее - работники органов управления социальной защиты населения и учреждений социального обслуживания).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Гражданин Российской Федерации, поступающий на работу в орган управления социальной защиты населения или в учреждение социального обслуживания, обязан ознакомиться с положениями Кодекса и соблюдать их в процессе своей трудовой деятельности.</w:t>
      </w:r>
    </w:p>
    <w:p w:rsid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работник органа управления социальной защиты населения или учреждения социального обслуживания должен следовать положениям Кодекса, а каждый гражданин Российской Федерации вправе ожидать от работника органа управления социальной защиты населения или работника учреждения социального обслуживания поведения в отношениях с ним в соответствии с положениями Кодекса.</w:t>
      </w:r>
    </w:p>
    <w:p w:rsid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5. Целью Кодекса является установление этических норм и правил служебного поведения работников органов управления социальной защиты населения и учреждений социального обслуживания для повышения эффективности выполнения ими своей профессиональной деятельности, обеспечение единых норм поведения работников органов управления социальной защиты населения и учреждений социального обслуживания, а также содействие укреплению авторитета работника органа управления социальной защиты населения и работника учреждения социального обслуживания, повышению доверия граждан к органам управления социальной защиты населения и учреждениям социального обслуживания.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Кодекс:</w:t>
      </w:r>
    </w:p>
    <w:p w:rsid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служит основой для формирования должной морали в сфере социальной защиты и социального обслуживания населения, уважительного отношения к органам управления социальной защиты населения и учреждениям социального обслуживания в общественном сознании;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выступает инструментом регулирования и формирования общественного сознания и нравственности органов управления социальной защиты населения и учреждений социального обслуживания.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 Знание и соблюдение работником органа управления социальной защиты населения и работником учреждения социального обслуживания положений Кодекса является одним из приоритетных критериев оценки качества его профессиональной деятельности и служебного поведения.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D61A0" w:rsidRPr="004D61A0" w:rsidRDefault="004D61A0" w:rsidP="00F60E47">
      <w:pPr>
        <w:spacing w:before="100" w:beforeAutospacing="1" w:after="100" w:afterAutospacing="1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Основные принципы и правила служебного поведения, которыми надлежит руководствоваться работникам органов управления социальной защиты населения и работникам учреждений социального обслуживания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Основные принципы служебного поведения работников органов управления социальной защиты населения и работников учреждений социального обслуживания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Работники органов управления социальной защиты населения и работники учреждений социального обслуживания, сознавая ответственность перед государством, обществом и гражданами, призваны: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работника органа управления социальной защиты населения и работника учреждения социального обслуживания;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осуществлять свою деятельность в пределах полномочий соответствующего органа управления социальной защиты населения и учреждения социального обслуживания;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не оказывать предпочтения каким-либо профессиональным или социальным группам и учреждениям, противодействовать и не подчиняться не отвечающим интересам клиентов влиянию отдельных должностных лиц и административному давлению;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 в первую очередь несовершеннолетним, а также другим лицам, оказавшимся в трудной жизненной ситуации;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обеспечивать безопасность оказываемых социальных услуг для жизни и здоровья клиентов;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ж)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и) соблюдать нормы служебной и профессиональной этики, правила делового поведения и общения;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к) проявлять корректность и внимательность в обращении с гражданами и должностными лицами;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способствовать сохранению самобытности;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м) защищать и поддерживать человеческое достоинство клиентов социальных служб, учитывать их индивидуальность, интересы и социальные потребности на основе построения толерантных отношений с ними;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н) уважать права клиентов социальных служб,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итуации;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о) соблюдать конфиденциальность информации о клиенте социальной службы, касающейся условий его жизнедеятельности, личных качеств и проблем, принимать меры для обеспечения нераспространения полученных сведений доверительного характера;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п) воздерживаться от поведения, которое могло бы вызвать сомнение в объективном исполнении должностных обязанностей работника органа управления социальной защиты населения или работника учреждения социального обслуживания, а также не допускать конфликтных ситуаций, способных дискредитировать их деятельность;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р) не использовать служебное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с) соблюдать установленные в государственном органе, органе местного самоуправления и учреждении социального обслуживания правила публичных выступлений и предоставления служебной информации;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т)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обслуживания, а также оказывать содействие в получении достоверной информации в установленном порядке;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у) нести личную ответственность за результаты своей деятельности;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ф) стимулировать участие добровольцев, прежде всего из числа молодежи, в деятельности учреждений социального обслуживания по предоставлению клиентам необходимых социальных услуг.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Работники органов управления социальной защиты населения и учреждений социального обслуживания обязаны соблюдать </w:t>
      </w:r>
      <w:hyperlink r:id="rId13" w:history="1">
        <w:r w:rsidRPr="004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 Российской Федерации</w:t>
        </w:r>
      </w:hyperlink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федеральные законы, иные нормативные правовые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акты Российской Федерации по вопросам социального обслуживания, нормативные правовые акты субъектов Российской Федерации, должностные инструкции, правила внутреннего трудового распорядка, а также другие акты органа управления социальной защиты населения и учреждения социального обслуживания субъекта Российской Федерации.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11. Работники органов управления социальной защиты населения и работники учреждений социального обслуживания несут ответственность перед клиентами социальных служб и перед обществом за результаты своей деятельности.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Работники органов управления социальной защиты населения и учреждений социального обслуживания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Работники органов управления социальной защиты населения и учреждений социального обслуживания, осуществляющие взаимодействие с работниками других органов исполнительной власти субъектов Российской Федерации, должны быть для них образцом профессионализма, безупречной репутации, способствовать формированию в субъекте Российской Федерации благоприятного для эффективной работы морально-психологического климата.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</w:t>
      </w:r>
      <w:proofErr w:type="gramStart"/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призваны: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="00F60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принимать меры по предотвращению и урегулированию межведомственных конфликтов интересов;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принимать меры по предупреждению коррупции;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 допускать случаев принуждения подчинённых работников к участию в деятельности политических партий, иных общественных объединений.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15.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должны принимать меры к тому, чтобы своим личным поведением подавать пример честности, беспристрастности и справедливости.</w:t>
      </w:r>
    </w:p>
    <w:p w:rsidR="004D61A0" w:rsidRDefault="00F60E47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D61A0"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несут ответственность в соответствии с законодательством Российской Федерации за действия или бездействие подчиненных работников, нарушающих принципы этики и правила служебного поведения, если они не приняли мер, чтобы не допустить таких действий или бездействия. </w:t>
      </w:r>
    </w:p>
    <w:p w:rsidR="00F60E47" w:rsidRPr="004D61A0" w:rsidRDefault="00F60E47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1A0" w:rsidRDefault="004D61A0" w:rsidP="00F60E47">
      <w:pPr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III. Этические правила служебного поведения работников органов управления социальной защиты населения и учреждений социального обслуживания</w:t>
      </w:r>
      <w:r w:rsidR="00F60E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60E47" w:rsidRPr="004D61A0" w:rsidRDefault="00F60E47" w:rsidP="00F60E47">
      <w:pPr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17. В служебном поведении работнику органа управления социальной защиты населения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18. В служебном поведении работника органа управления социальной защиты населения и учреждения социального обслуживания недопустимы: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грубости, пренебрежительный тон, заносчивость, предвзятые замечания, предъявление неправомерных, незаслуженных обвинений;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курение в служебных помещениях, при посещении клиентов на дому, во время служебных совещаний, бесед, иного служебного общения с гражданами.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19. Работники органов управления социальной защиты населения и учреждений социального обслуживания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20. Работники органа управления социальной защиты населения и учреждений социального обслуживания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Внешний вид работника органа управления социальной защиты населения и учреждения социального обслуживания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самоуправления, учреждениям социального обслуживания, соответствовать общепринятому деловому стилю, который отличают официальность, сдержанность, традиционность, аккуратность.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60E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</w:t>
      </w:r>
      <w:r w:rsidRPr="004D61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Ответственность за нарушение Кодекса</w:t>
      </w:r>
    </w:p>
    <w:p w:rsidR="00F60E47" w:rsidRPr="004D61A0" w:rsidRDefault="00F60E47" w:rsidP="00F60E47">
      <w:pPr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Нарушение работником органа управления социальной защиты населения положений Кодекса подлежит анализу и при подтверждении факта нарушения - моральному осуждению, а в случаях, предусмотренных </w:t>
      </w: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федеральными законами, нарушение положений Кодекса влечет применение к работнику органа управления социальной защиты населения мер юридической ответственности. 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23. Соблюдение работником органа управления социальной защиты населения положений Кодекса учитывается при проведении аттестаций, формировании кадрового резерва для выдвижения на вышестоящие должности.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24. Нарушение работником учреждения социального обслуживания положений Кодекса подлежит осуждению на заседании общественного (попечительского) совета учреждения социального обслуживания (далее - Совет).</w:t>
      </w:r>
    </w:p>
    <w:p w:rsidR="004D61A0" w:rsidRPr="004D61A0" w:rsidRDefault="004D61A0" w:rsidP="00F60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A0">
        <w:rPr>
          <w:rFonts w:ascii="Times New Roman" w:eastAsia="Times New Roman" w:hAnsi="Times New Roman" w:cs="Times New Roman"/>
          <w:sz w:val="28"/>
          <w:szCs w:val="28"/>
          <w:lang w:eastAsia="ru-RU"/>
        </w:rPr>
        <w:t>25. 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обслуживания, вносит предложения по защите прав и интересов клиентов социальных служб, а при необходимости о наложении на работника дисциплинарного взыскания. Решения Совета учитываются при проведении аттестации, продвижении по службе и поощрениях соответствующего работника.</w:t>
      </w:r>
    </w:p>
    <w:p w:rsidR="00B12441" w:rsidRPr="004D61A0" w:rsidRDefault="00B12441" w:rsidP="00F60E47">
      <w:pPr>
        <w:spacing w:after="0"/>
        <w:ind w:firstLine="851"/>
        <w:jc w:val="both"/>
        <w:rPr>
          <w:sz w:val="28"/>
          <w:szCs w:val="28"/>
        </w:rPr>
      </w:pPr>
      <w:bookmarkStart w:id="0" w:name="_GoBack"/>
      <w:bookmarkEnd w:id="0"/>
    </w:p>
    <w:sectPr w:rsidR="00B12441" w:rsidRPr="004D6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61461"/>
    <w:multiLevelType w:val="hybridMultilevel"/>
    <w:tmpl w:val="8196C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F4"/>
    <w:rsid w:val="00170DF4"/>
    <w:rsid w:val="004D61A0"/>
    <w:rsid w:val="007565B2"/>
    <w:rsid w:val="00B12441"/>
    <w:rsid w:val="00F6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80BCF-3BD9-4706-B53A-D57F20AF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4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69227" TargetMode="External"/><Relationship Id="rId13" Type="http://schemas.openxmlformats.org/officeDocument/2006/relationships/hyperlink" Target="http://docs.cntd.ru/document/9004937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69227" TargetMode="External"/><Relationship Id="rId12" Type="http://schemas.openxmlformats.org/officeDocument/2006/relationships/hyperlink" Target="http://docs.cntd.ru/document/901264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99069227" TargetMode="External"/><Relationship Id="rId11" Type="http://schemas.openxmlformats.org/officeDocument/2006/relationships/hyperlink" Target="http://docs.cntd.ru/document/901486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200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8A356-115C-4D9B-B2B1-CC0FF82A1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Сарафанова Татьяна Владиславовна</dc:creator>
  <cp:keywords/>
  <dc:description/>
  <cp:lastModifiedBy>Сарафанова Татьяна Владиславовна</cp:lastModifiedBy>
  <cp:revision>2</cp:revision>
  <dcterms:created xsi:type="dcterms:W3CDTF">2016-12-01T04:35:00Z</dcterms:created>
  <dcterms:modified xsi:type="dcterms:W3CDTF">2016-12-01T04:35:00Z</dcterms:modified>
</cp:coreProperties>
</file>